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601" w:rsidRDefault="005B1601" w:rsidP="005B1601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Котангенс</w:t>
      </w:r>
      <w:r w:rsidRPr="00B6243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гострого кута прямо</w:t>
      </w:r>
      <w:bookmarkStart w:id="0" w:name="_GoBack"/>
      <w:bookmarkEnd w:id="0"/>
      <w:r w:rsidRPr="00B62434">
        <w:rPr>
          <w:rFonts w:ascii="Times New Roman" w:hAnsi="Times New Roman" w:cs="Times New Roman"/>
          <w:b/>
          <w:sz w:val="32"/>
          <w:szCs w:val="32"/>
          <w:lang w:val="uk-UA"/>
        </w:rPr>
        <w:t>кутного трикутника</w:t>
      </w:r>
    </w:p>
    <w:p w:rsidR="005B1601" w:rsidRDefault="005B1601" w:rsidP="005B1601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2195A734" wp14:editId="053C4B8A">
            <wp:simplePos x="0" y="0"/>
            <wp:positionH relativeFrom="column">
              <wp:posOffset>395605</wp:posOffset>
            </wp:positionH>
            <wp:positionV relativeFrom="paragraph">
              <wp:posOffset>87630</wp:posOffset>
            </wp:positionV>
            <wp:extent cx="1485900" cy="1716405"/>
            <wp:effectExtent l="0" t="0" r="0" b="0"/>
            <wp:wrapTight wrapText="bothSides">
              <wp:wrapPolygon edited="0">
                <wp:start x="0" y="0"/>
                <wp:lineTo x="0" y="21336"/>
                <wp:lineTo x="21323" y="21336"/>
                <wp:lineTo x="21323" y="20617"/>
                <wp:lineTo x="1108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1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А</w:t>
      </w:r>
    </w:p>
    <w:p w:rsidR="005B1601" w:rsidRDefault="005B1601" w:rsidP="005B1601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5B1601" w:rsidRDefault="005B1601" w:rsidP="005B1601">
      <w:pPr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</w:p>
    <w:p w:rsidR="005B1601" w:rsidRPr="00B62434" w:rsidRDefault="005B1601" w:rsidP="005B1601">
      <w:pPr>
        <w:rPr>
          <w:rFonts w:ascii="Times New Roman" w:hAnsi="Times New Roman" w:cs="Times New Roman"/>
          <w:b/>
          <w:color w:val="FF0000"/>
          <w:sz w:val="32"/>
          <w:szCs w:val="32"/>
          <w:lang w:val="uk-UA"/>
        </w:rPr>
      </w:pPr>
    </w:p>
    <w:p w:rsidR="005B1601" w:rsidRPr="00B62434" w:rsidRDefault="005B1601" w:rsidP="005B1601">
      <w:pPr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B62434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С                                                          </w:t>
      </w:r>
      <w:r w:rsidRPr="00B62434">
        <w:rPr>
          <w:rFonts w:ascii="Times New Roman" w:hAnsi="Times New Roman" w:cs="Times New Roman"/>
          <w:sz w:val="32"/>
          <w:szCs w:val="32"/>
          <w:lang w:val="uk-UA"/>
        </w:rPr>
        <w:t>В</w:t>
      </w:r>
    </w:p>
    <w:p w:rsidR="005B1601" w:rsidRDefault="005B1601" w:rsidP="005B1601">
      <w:pPr>
        <w:rPr>
          <w:rFonts w:ascii="Times New Roman" w:hAnsi="Times New Roman" w:cs="Times New Roman"/>
          <w:color w:val="FF0000"/>
          <w:sz w:val="32"/>
          <w:szCs w:val="32"/>
          <w:lang w:val="uk-UA"/>
        </w:rPr>
      </w:pPr>
    </w:p>
    <w:p w:rsidR="005B1601" w:rsidRDefault="005B1601" w:rsidP="005B1601">
      <w:pPr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color w:val="FF0000"/>
          <w:sz w:val="32"/>
          <w:szCs w:val="32"/>
          <w:lang w:val="uk-UA"/>
        </w:rPr>
        <w:t>Котангенсом</w:t>
      </w:r>
      <w:r>
        <w:rPr>
          <w:rFonts w:ascii="Times New Roman" w:hAnsi="Times New Roman" w:cs="Times New Roman"/>
          <w:sz w:val="32"/>
          <w:szCs w:val="32"/>
          <w:lang w:val="uk-UA"/>
        </w:rPr>
        <w:t xml:space="preserve"> гострого кута прямокутного трикутника називають відношення прилеглого  катета до протилежного.</w:t>
      </w:r>
    </w:p>
    <w:p w:rsidR="005B1601" w:rsidRPr="006522C7" w:rsidRDefault="005B1601" w:rsidP="005B1601">
      <w:pPr>
        <w:tabs>
          <w:tab w:val="left" w:pos="1011"/>
        </w:tabs>
        <w:rPr>
          <w:rFonts w:ascii="Times New Roman" w:hAnsi="Times New Roman" w:cs="Times New Roman"/>
          <w:sz w:val="40"/>
          <w:szCs w:val="40"/>
        </w:rPr>
      </w:pPr>
      <w:r w:rsidRPr="00B62434">
        <w:rPr>
          <w:rFonts w:ascii="Times New Roman" w:hAnsi="Times New Roman" w:cs="Times New Roman"/>
          <w:sz w:val="40"/>
          <w:szCs w:val="40"/>
          <w:lang w:val="uk-UA"/>
        </w:rPr>
        <w:tab/>
      </w:r>
    </w:p>
    <w:p w:rsidR="005B1601" w:rsidRPr="00B62434" w:rsidRDefault="005B1601" w:rsidP="005B1601">
      <w:pPr>
        <w:tabs>
          <w:tab w:val="left" w:pos="1011"/>
        </w:tabs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40"/>
          <w:szCs w:val="40"/>
          <w:lang w:val="en-US"/>
        </w:rPr>
        <w:t>ctg</w:t>
      </w:r>
      <w:proofErr w:type="spellEnd"/>
      <w:proofErr w:type="gramEnd"/>
      <w:r w:rsidRPr="00B62434">
        <w:rPr>
          <w:rFonts w:ascii="Times New Roman" w:hAnsi="Times New Roman" w:cs="Times New Roman"/>
          <w:sz w:val="40"/>
          <w:szCs w:val="40"/>
          <w:lang w:val="en-US"/>
        </w:rPr>
        <w:t xml:space="preserve"> α =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 xml:space="preserve"> прилеглий катет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 xml:space="preserve">протилежний катет </m:t>
            </m:r>
          </m:den>
        </m:f>
      </m:oMath>
      <w:r w:rsidRPr="00B62434">
        <w:rPr>
          <w:rFonts w:ascii="Times New Roman" w:hAnsi="Times New Roman" w:cs="Times New Roman"/>
          <w:sz w:val="40"/>
          <w:szCs w:val="40"/>
          <w:lang w:val="en-US"/>
        </w:rPr>
        <w:t xml:space="preserve"> 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40"/>
                <w:szCs w:val="40"/>
                <w:lang w:val="en-US"/>
              </w:rPr>
              <m:t>АС</m:t>
            </m:r>
          </m:num>
          <m:den>
            <m:r>
              <w:rPr>
                <w:rFonts w:ascii="Cambria Math" w:hAnsi="Cambria Math" w:cs="Times New Roman"/>
                <w:sz w:val="40"/>
                <w:szCs w:val="40"/>
                <w:lang w:val="en-US"/>
              </w:rPr>
              <m:t>ВС</m:t>
            </m:r>
          </m:den>
        </m:f>
      </m:oMath>
      <w:r w:rsidRPr="00B62434">
        <w:rPr>
          <w:rFonts w:ascii="Times New Roman" w:eastAsiaTheme="minorEastAsia" w:hAnsi="Times New Roman" w:cs="Times New Roman"/>
          <w:sz w:val="40"/>
          <w:szCs w:val="40"/>
          <w:lang w:val="en-US"/>
        </w:rPr>
        <w:t xml:space="preserve"> =</w:t>
      </w:r>
      <m:oMath>
        <m:r>
          <w:rPr>
            <w:rFonts w:ascii="Cambria Math" w:eastAsiaTheme="minorEastAsia" w:hAnsi="Cambria Math" w:cs="Times New Roman"/>
            <w:sz w:val="40"/>
            <w:szCs w:val="40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a</m:t>
            </m:r>
          </m:den>
        </m:f>
      </m:oMath>
    </w:p>
    <w:p w:rsidR="005B1601" w:rsidRPr="005B1601" w:rsidRDefault="005B1601" w:rsidP="005B1601">
      <w:pPr>
        <w:tabs>
          <w:tab w:val="left" w:pos="1011"/>
        </w:tabs>
        <w:rPr>
          <w:rFonts w:ascii="Times New Roman" w:hAnsi="Times New Roman" w:cs="Times New Roman"/>
          <w:sz w:val="40"/>
          <w:szCs w:val="40"/>
          <w:lang w:val="en-US"/>
        </w:rPr>
      </w:pPr>
      <w:r w:rsidRPr="005B1601">
        <w:rPr>
          <w:sz w:val="40"/>
          <w:szCs w:val="40"/>
          <w:lang w:val="en-US"/>
        </w:rPr>
        <w:t xml:space="preserve">                     </w:t>
      </w:r>
      <w:r w:rsidRPr="00B62434">
        <w:rPr>
          <w:sz w:val="40"/>
          <w:szCs w:val="40"/>
          <w:lang w:val="uk-UA"/>
        </w:rPr>
        <w:t xml:space="preserve">  </w:t>
      </w:r>
      <w:proofErr w:type="spellStart"/>
      <w:proofErr w:type="gramStart"/>
      <w:r>
        <w:rPr>
          <w:sz w:val="40"/>
          <w:szCs w:val="40"/>
          <w:lang w:val="en-US"/>
        </w:rPr>
        <w:t>ctg</w:t>
      </w:r>
      <w:proofErr w:type="spellEnd"/>
      <w:proofErr w:type="gramEnd"/>
      <w:r w:rsidRPr="005B1601">
        <w:rPr>
          <w:sz w:val="40"/>
          <w:szCs w:val="40"/>
          <w:lang w:val="en-US"/>
        </w:rPr>
        <w:t xml:space="preserve"> </w:t>
      </w:r>
      <w:r w:rsidRPr="00B62434">
        <w:rPr>
          <w:sz w:val="40"/>
          <w:szCs w:val="40"/>
          <w:lang w:val="en-US"/>
        </w:rPr>
        <w:t>β</w:t>
      </w:r>
      <w:r w:rsidRPr="005B1601">
        <w:rPr>
          <w:sz w:val="40"/>
          <w:szCs w:val="40"/>
          <w:lang w:val="en-US"/>
        </w:rPr>
        <w:t xml:space="preserve"> = </w:t>
      </w:r>
      <m:oMath>
        <m:r>
          <w:rPr>
            <w:rFonts w:ascii="Cambria Math" w:hAnsi="Cambria Math" w:cs="Times New Roman"/>
            <w:sz w:val="40"/>
            <w:szCs w:val="40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 xml:space="preserve"> прилеглий катет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протилежний</m:t>
            </m:r>
            <m:r>
              <w:rPr>
                <w:rFonts w:ascii="Cambria Math" w:hAnsi="Cambria Math"/>
                <w:sz w:val="40"/>
                <w:szCs w:val="40"/>
                <w:lang w:val="en-US"/>
              </w:rPr>
              <m:t xml:space="preserve"> </m:t>
            </m:r>
            <m:r>
              <w:rPr>
                <w:rFonts w:ascii="Cambria Math" w:hAnsi="Cambria Math"/>
                <w:sz w:val="40"/>
                <w:szCs w:val="40"/>
              </w:rPr>
              <m:t>катет</m:t>
            </m:r>
            <m:r>
              <w:rPr>
                <w:rFonts w:ascii="Cambria Math" w:hAnsi="Cambria Math"/>
                <w:sz w:val="40"/>
                <w:szCs w:val="40"/>
                <w:lang w:val="en-US"/>
              </w:rPr>
              <m:t xml:space="preserve"> </m:t>
            </m:r>
          </m:den>
        </m:f>
      </m:oMath>
      <w:r w:rsidRPr="00B62434">
        <w:rPr>
          <w:sz w:val="40"/>
          <w:szCs w:val="40"/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val="uk-UA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  <w:lang w:val="uk-UA"/>
              </w:rPr>
              <m:t>ВС</m:t>
            </m:r>
          </m:num>
          <m:den>
            <m:r>
              <w:rPr>
                <w:rFonts w:ascii="Cambria Math" w:hAnsi="Cambria Math"/>
                <w:sz w:val="40"/>
                <w:szCs w:val="40"/>
                <w:lang w:val="uk-UA"/>
              </w:rPr>
              <m:t>АС</m:t>
            </m:r>
          </m:den>
        </m:f>
        <m:r>
          <w:rPr>
            <w:rFonts w:ascii="Cambria Math" w:eastAsiaTheme="minorEastAsia" w:hAnsi="Cambria Math" w:cs="Times New Roman"/>
            <w:sz w:val="40"/>
            <w:szCs w:val="40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40"/>
                <w:szCs w:val="40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40"/>
                <w:szCs w:val="40"/>
                <w:lang w:val="en-US"/>
              </w:rPr>
              <m:t>b</m:t>
            </m:r>
          </m:den>
        </m:f>
      </m:oMath>
    </w:p>
    <w:p w:rsidR="005B1601" w:rsidRPr="0082313E" w:rsidRDefault="005B1601" w:rsidP="005B1601">
      <w:pPr>
        <w:rPr>
          <w:sz w:val="32"/>
          <w:szCs w:val="32"/>
          <w:lang w:val="uk-UA"/>
        </w:rPr>
      </w:pPr>
    </w:p>
    <w:p w:rsidR="005B1601" w:rsidRPr="00B62434" w:rsidRDefault="005B1601" w:rsidP="005B1601">
      <w:pPr>
        <w:tabs>
          <w:tab w:val="left" w:pos="3628"/>
        </w:tabs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40"/>
          <w:szCs w:val="40"/>
          <w:lang w:val="uk-UA"/>
        </w:rPr>
        <w:t>Приклад :</w:t>
      </w:r>
    </w:p>
    <w:p w:rsidR="005B1601" w:rsidRDefault="005B1601" w:rsidP="005B1601"/>
    <w:p w:rsidR="00AD335B" w:rsidRDefault="00AD335B"/>
    <w:sectPr w:rsidR="00AD335B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153" w:rsidRDefault="00986153" w:rsidP="00BF3FAE">
      <w:pPr>
        <w:spacing w:after="0" w:line="240" w:lineRule="auto"/>
      </w:pPr>
      <w:r>
        <w:separator/>
      </w:r>
    </w:p>
  </w:endnote>
  <w:endnote w:type="continuationSeparator" w:id="0">
    <w:p w:rsidR="00986153" w:rsidRDefault="00986153" w:rsidP="00BF3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153" w:rsidRDefault="00986153" w:rsidP="00BF3FAE">
      <w:pPr>
        <w:spacing w:after="0" w:line="240" w:lineRule="auto"/>
      </w:pPr>
      <w:r>
        <w:separator/>
      </w:r>
    </w:p>
  </w:footnote>
  <w:footnote w:type="continuationSeparator" w:id="0">
    <w:p w:rsidR="00986153" w:rsidRDefault="00986153" w:rsidP="00BF3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AE" w:rsidRPr="00DC0782" w:rsidRDefault="00BF3FAE" w:rsidP="00BF3FAE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  <w:r w:rsidRPr="00DC0782">
      <w:rPr>
        <w:rFonts w:ascii="Times New Roman" w:hAnsi="Times New Roman" w:cs="Times New Roman"/>
        <w:sz w:val="28"/>
        <w:szCs w:val="28"/>
        <w:lang w:val="uk-UA"/>
      </w:rPr>
      <w:t>Роздатковий матеріал</w:t>
    </w:r>
    <w:r w:rsidR="006D7772">
      <w:rPr>
        <w:rFonts w:ascii="Times New Roman" w:hAnsi="Times New Roman" w:cs="Times New Roman"/>
        <w:sz w:val="28"/>
        <w:szCs w:val="28"/>
        <w:lang w:val="uk-UA"/>
      </w:rPr>
      <w:t xml:space="preserve"> для роботи в групах</w:t>
    </w:r>
  </w:p>
  <w:p w:rsidR="00BF3FAE" w:rsidRDefault="00BF3FAE" w:rsidP="00BF3FA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601"/>
    <w:rsid w:val="00303828"/>
    <w:rsid w:val="005B1601"/>
    <w:rsid w:val="006D7772"/>
    <w:rsid w:val="007B7E23"/>
    <w:rsid w:val="00986153"/>
    <w:rsid w:val="00AD335B"/>
    <w:rsid w:val="00BF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6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F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FAE"/>
  </w:style>
  <w:style w:type="paragraph" w:styleId="a7">
    <w:name w:val="footer"/>
    <w:basedOn w:val="a"/>
    <w:link w:val="a8"/>
    <w:uiPriority w:val="99"/>
    <w:unhideWhenUsed/>
    <w:rsid w:val="00BF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3F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16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F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F3FAE"/>
  </w:style>
  <w:style w:type="paragraph" w:styleId="a7">
    <w:name w:val="footer"/>
    <w:basedOn w:val="a"/>
    <w:link w:val="a8"/>
    <w:uiPriority w:val="99"/>
    <w:unhideWhenUsed/>
    <w:rsid w:val="00BF3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F3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Катя</cp:lastModifiedBy>
  <cp:revision>2</cp:revision>
  <cp:lastPrinted>2012-03-19T12:46:00Z</cp:lastPrinted>
  <dcterms:created xsi:type="dcterms:W3CDTF">2012-03-19T12:31:00Z</dcterms:created>
  <dcterms:modified xsi:type="dcterms:W3CDTF">2015-11-25T18:11:00Z</dcterms:modified>
</cp:coreProperties>
</file>